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B5067">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름: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이  디: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연   락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실습기관명</w:t>
            </w:r>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실습기관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306E8F">
            <w:pPr>
              <w:pStyle w:val="a8"/>
              <w:ind w:left="100"/>
              <w:rPr>
                <w:rFonts w:ascii="돋움" w:eastAsia="돋움" w:hAnsi="돋움" w:cs="휴먼엑스포"/>
                <w:sz w:val="26"/>
                <w:szCs w:val="26"/>
              </w:rPr>
            </w:pPr>
            <w:r>
              <w:rPr>
                <w:rFonts w:ascii="돋움" w:eastAsia="돋움" w:hAnsi="돋움" w:cs="휴먼엑스포" w:hint="eastAsia"/>
                <w:sz w:val="26"/>
                <w:szCs w:val="26"/>
              </w:rPr>
              <w:t>202</w:t>
            </w:r>
            <w:r>
              <w:rPr>
                <w:rFonts w:ascii="돋움" w:eastAsia="돋움" w:hAnsi="돋움" w:cs="휴먼엑스포"/>
                <w:sz w:val="26"/>
                <w:szCs w:val="26"/>
              </w:rPr>
              <w:t>6</w:t>
            </w:r>
            <w:r>
              <w:rPr>
                <w:rFonts w:ascii="돋움" w:eastAsia="돋움" w:hAnsi="돋움" w:cs="휴먼엑스포" w:hint="eastAsia"/>
                <w:sz w:val="26"/>
                <w:szCs w:val="26"/>
              </w:rPr>
              <w:t>.</w:t>
            </w:r>
            <w:r w:rsidR="005B5067">
              <w:rPr>
                <w:rFonts w:ascii="돋움" w:eastAsia="돋움" w:hAnsi="돋움" w:cs="휴먼엑스포"/>
                <w:sz w:val="26"/>
                <w:szCs w:val="26"/>
              </w:rPr>
              <w:t>11</w:t>
            </w:r>
            <w:r w:rsidR="00C97473">
              <w:rPr>
                <w:rFonts w:ascii="돋움" w:eastAsia="돋움" w:hAnsi="돋움" w:cs="휴먼엑스포" w:hint="eastAsia"/>
                <w:sz w:val="26"/>
                <w:szCs w:val="26"/>
              </w:rPr>
              <w:t>.</w:t>
            </w:r>
            <w:r w:rsidR="005B5067">
              <w:rPr>
                <w:rFonts w:ascii="돋움" w:eastAsia="돋움" w:hAnsi="돋움" w:cs="휴먼엑스포"/>
                <w:sz w:val="26"/>
                <w:szCs w:val="26"/>
              </w:rPr>
              <w:t>12</w:t>
            </w:r>
            <w:bookmarkStart w:id="0" w:name="_GoBack"/>
            <w:bookmarkEnd w:id="0"/>
            <w:r w:rsidR="00FF60E4">
              <w:rPr>
                <w:rFonts w:ascii="돋움" w:eastAsia="돋움" w:hAnsi="돋움" w:cs="휴먼엑스포" w:hint="eastAsia"/>
                <w:sz w:val="26"/>
                <w:szCs w:val="26"/>
              </w:rPr>
              <w:t xml:space="preserve"> / </w:t>
            </w: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footerReference w:type="default" r:id="rId7"/>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실습일지를 비롯하여 모든 실습과제는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법적기준 :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실습기관 기준：법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실습지도자 기준：사회복지사 1급 자격증을 소지한 자로서 3년 이상 또는 사회복지사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실습시간 기준：이수학점 3학점, 120시간(구법대상자), 160시간(신법대상자)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사회복지사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3. 실습유형</w:t>
      </w:r>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주중실습 : 월~금, 1일 8시간으로 4주간 120시간(구법대상자), 160시간(신법대상자)을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주말실습 :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혼합형실습 : 주말실습과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4. 실습시간</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실습시간은 120시간(구법대상자), 160시간(신법대상자)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실습시간은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실습기관의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5. 실습지도자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실습지도자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실습기관의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기관폐쇄로 인한 실습확인서 재발급이 안 될 경우 학교(교육기관)측이 소장한 원본이 있는지 확인하여, 그 사본을 원본대조필 받아 제출함(원본대조필은 사본제출에 대한 사유, 해당 사무담당자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7. 실습기관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실습기관에 사전에 지도교수의 방문이 사전 통보 없이 진행됨을 양해를 구해서 지도교수 방문이 원활하도록 해야 하며, 이것이 이뤄지지 않고, 기관에서 지도교수 불통보 방문을 막는 경우 수강생에게 불이익이 갈 수 있음을 밝혀두며, 지도교수 방문시 기관장이나 수퍼바이저가 기관에 없어도 무방함을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실습기관에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8. 현장실습비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r w:rsidRPr="00533EC0">
        <w:rPr>
          <w:rFonts w:ascii="돋움" w:eastAsia="돋움" w:hAnsi="돋움" w:cs="한컴돋움"/>
          <w:spacing w:val="-2"/>
        </w:rPr>
        <w:t>실습기관에 납부하는 실습비는 본인이 별도로 납부해야 합니다. 실습비는 기관 선정 현황에 사전 고지하고 있으나 실습기관에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실습생 (</w:t>
      </w:r>
      <w:r w:rsidRPr="00533EC0">
        <w:rPr>
          <w:rFonts w:ascii="돋움" w:eastAsia="돋움" w:hAnsi="돋움"/>
        </w:rPr>
        <w:tab/>
      </w:r>
      <w:r w:rsidRPr="00533EC0">
        <w:rPr>
          <w:rFonts w:ascii="돋움" w:eastAsia="돋움" w:hAnsi="돋움" w:cs="한컴돋움"/>
        </w:rPr>
        <w:t xml:space="preserve">　　     　　 )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lastRenderedPageBreak/>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r w:rsidRPr="00533EC0">
              <w:rPr>
                <w:rFonts w:ascii="돋움" w:eastAsia="돋움" w:hAnsi="돋움" w:cs="나눔고딕"/>
                <w:b/>
                <w:bCs/>
                <w:spacing w:val="-15"/>
                <w:sz w:val="22"/>
                <w:szCs w:val="22"/>
              </w:rPr>
              <w:t>실습시간</w:t>
            </w: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지도자확인</w:t>
            </w: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지각, 조퇴, 결근여부</w:t>
            </w:r>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확인사항</w:t>
            </w:r>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실습일수</w:t>
            </w:r>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r w:rsidRPr="00533EC0">
              <w:rPr>
                <w:rFonts w:ascii="돋움" w:eastAsia="돋움" w:hAnsi="돋움" w:cs="나눔고딕"/>
                <w:b/>
                <w:bCs/>
                <w:spacing w:val="1"/>
                <w:sz w:val="22"/>
                <w:szCs w:val="22"/>
              </w:rPr>
              <w:t>실습지도자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총 실습시간</w:t>
            </w:r>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기입요령 :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실습지도자 확인의 (인)은 실습일지 내 모든 (인)과 같아야 함</w:t>
      </w:r>
    </w:p>
    <w:p w:rsidR="009C0E40" w:rsidRPr="00533EC0" w:rsidRDefault="009C0E40">
      <w:pPr>
        <w:rPr>
          <w:rFonts w:ascii="돋움" w:eastAsia="돋움" w:hAnsi="돋움"/>
        </w:rPr>
        <w:sectPr w:rsidR="009C0E40" w:rsidRPr="00533EC0">
          <w:footerReference w:type="default" r:id="rId9"/>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lastRenderedPageBreak/>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실습내용</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   회차)</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실습일자</w:t>
            </w:r>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년     월     일 (  요일)</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실습생명</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실습시간</w:t>
            </w:r>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실습일정</w:t>
            </w: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실습내용</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(주요실습)</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실습지도자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(수퍼비전)</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실습지도자</w:t>
            </w:r>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실습생명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기관명</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기관주소</w:t>
            </w:r>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               )</w:t>
            </w: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설립동기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대상층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4. 기관의 행정사항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행정구조와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관계유형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관계유지에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1. 실습목표와 관련된 실습내용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실습내용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3. 실습을 통해 배운점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종결평가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평가회를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기관명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실습평가일</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1. 실습일정에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2. 실습내용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3. 실습목표에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4. 서비스 실천과정에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기존지식과 정보의 사용능력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5. 실습생의 자원활용에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자원활용</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참고서적의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업무조절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관계(실습지도자, 타직원,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활용정도에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실습생으로서의 기관내의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13. 그외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실습지도자 :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 실습목적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2. 실습목표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3. 실습내용 및 분야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4. 실습기간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5. 실습대상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단위시간</w:t>
            </w:r>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8. 실습일정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실습내용</w:t>
            </w:r>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3"/>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실습지도자</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실습생명</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4"/>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E4" w:rsidRDefault="00FF60E4" w:rsidP="00FF60E4">
    <w:pPr>
      <w:pStyle w:val="a4"/>
      <w:tabs>
        <w:tab w:val="clear" w:pos="4513"/>
        <w:tab w:val="clear" w:pos="9026"/>
        <w:tab w:val="left" w:pos="3360"/>
      </w:tabs>
    </w:pPr>
    <w:r>
      <w:rPr>
        <w:noProof/>
      </w:rPr>
      <w:drawing>
        <wp:anchor distT="0" distB="0" distL="114300" distR="114300" simplePos="0" relativeHeight="251658240" behindDoc="0" locked="0" layoutInCell="1" allowOverlap="0" wp14:anchorId="163F2475" wp14:editId="0F6650F5">
          <wp:simplePos x="0" y="0"/>
          <wp:positionH relativeFrom="column">
            <wp:posOffset>1733550</wp:posOffset>
          </wp:positionH>
          <wp:positionV relativeFrom="paragraph">
            <wp:posOffset>9525</wp:posOffset>
          </wp:positionV>
          <wp:extent cx="2512441" cy="539877"/>
          <wp:effectExtent l="0" t="0" r="0" b="0"/>
          <wp:wrapTopAndBottom/>
          <wp:docPr id="8"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1312"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14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16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19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21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26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28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0901AA"/>
    <w:rsid w:val="00106A1E"/>
    <w:rsid w:val="00306E8F"/>
    <w:rsid w:val="004309AA"/>
    <w:rsid w:val="00533EC0"/>
    <w:rsid w:val="005B5067"/>
    <w:rsid w:val="008024C9"/>
    <w:rsid w:val="009C0E40"/>
    <w:rsid w:val="009E40EB"/>
    <w:rsid w:val="00B85E41"/>
    <w:rsid w:val="00C97473"/>
    <w:rsid w:val="00DC5F86"/>
    <w:rsid w:val="00E03B41"/>
    <w:rsid w:val="00E1424E"/>
    <w:rsid w:val="00FF60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4C523A"/>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14</cp:revision>
  <dcterms:created xsi:type="dcterms:W3CDTF">2024-09-24T02:09:00Z</dcterms:created>
  <dcterms:modified xsi:type="dcterms:W3CDTF">2026-09-11T07:42:00Z</dcterms:modified>
</cp:coreProperties>
</file>